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89" w:rsidRPr="00F1402B" w:rsidRDefault="00990A89" w:rsidP="00C27AC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Российская Федерация</w:t>
      </w:r>
    </w:p>
    <w:p w:rsidR="00990A89" w:rsidRPr="00F1402B" w:rsidRDefault="00990A89" w:rsidP="00C27AC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Липецкая область</w:t>
      </w:r>
    </w:p>
    <w:p w:rsidR="00990A89" w:rsidRPr="00F1402B" w:rsidRDefault="00990A89" w:rsidP="00C27AC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Усманский</w:t>
      </w:r>
      <w:proofErr w:type="spellEnd"/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муниципальный район</w:t>
      </w:r>
    </w:p>
    <w:p w:rsidR="00990A89" w:rsidRPr="00F1402B" w:rsidRDefault="00990A89" w:rsidP="00C27AC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Совет депутатов сельского поселения </w:t>
      </w:r>
      <w:proofErr w:type="spellStart"/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</w:t>
      </w:r>
    </w:p>
    <w:p w:rsidR="00990A89" w:rsidRPr="00F1402B" w:rsidRDefault="00990A89" w:rsidP="00C27AC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90A89" w:rsidRPr="00F1402B" w:rsidRDefault="00990A89" w:rsidP="00C27AC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РЕШЕНИЕ</w:t>
      </w:r>
    </w:p>
    <w:p w:rsidR="00990A89" w:rsidRPr="00F1402B" w:rsidRDefault="00990A89" w:rsidP="00C27AC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90A89" w:rsidRPr="00F1402B" w:rsidRDefault="001F012C" w:rsidP="00C27AC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07.09</w:t>
      </w:r>
      <w:r w:rsidR="00990A89"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.2020 г. </w:t>
      </w:r>
      <w:r w:rsid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</w:t>
      </w:r>
      <w:r w:rsidR="00C27AC3"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90A89"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с. </w:t>
      </w:r>
      <w:proofErr w:type="spellStart"/>
      <w:r w:rsidR="00C27AC3"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</w:t>
      </w:r>
      <w:r w:rsid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резняговка</w:t>
      </w:r>
      <w:proofErr w:type="spellEnd"/>
      <w:r w:rsid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85/190</w:t>
      </w:r>
      <w:r w:rsidR="00C27AC3"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</w:t>
      </w:r>
      <w:r w:rsid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F1402B" w:rsidRDefault="00990A89" w:rsidP="00F1402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C27AC3"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</w:t>
      </w:r>
    </w:p>
    <w:p w:rsidR="00990A89" w:rsidRPr="00F1402B" w:rsidRDefault="00990A89" w:rsidP="00F1402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40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О внесении изменений в Местные нормативы градостроительного проектирования сельского поселения </w:t>
      </w:r>
      <w:proofErr w:type="spellStart"/>
      <w:r w:rsidRPr="00F140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Березняговский</w:t>
      </w:r>
      <w:proofErr w:type="spellEnd"/>
      <w:r w:rsidRPr="00F140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F140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Pr="00F140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муниципального района Липецкой области</w:t>
      </w:r>
    </w:p>
    <w:p w:rsidR="00990A89" w:rsidRPr="00F1402B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90A89" w:rsidRPr="00F1402B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целях приведения законодательства о градостроительной деятельности в соответствие с требованиями Градостроительного кодекса Российской Федерации, руководствуясь Градостроительным кодексом, ст. 7 Закона Липецкой области от 02.10.2014 г. № 322-ОЗ «О некоторых вопросах местного самоуправления в Липецкой области», с приказом Министерства регионального развития Российской Федерации от 27.12.2011 г. № 613 «Об утверждении Методических рекомендаций по разработке норм и правил по благоустройству территорий муниципальных образований</w:t>
      </w:r>
      <w:proofErr w:type="gramEnd"/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», Уставом сельского поселения </w:t>
      </w:r>
      <w:proofErr w:type="spellStart"/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Усманского</w:t>
      </w:r>
      <w:proofErr w:type="spellEnd"/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муниципального района Липецкой области, Совет депутатов сельского поселения </w:t>
      </w:r>
      <w:proofErr w:type="spellStart"/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</w:t>
      </w:r>
    </w:p>
    <w:p w:rsidR="00C27AC3" w:rsidRPr="00F1402B" w:rsidRDefault="00C27AC3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</w:t>
      </w:r>
      <w:r w:rsid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</w:t>
      </w:r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</w:t>
      </w:r>
    </w:p>
    <w:p w:rsidR="00990A89" w:rsidRPr="00F1402B" w:rsidRDefault="00C27AC3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</w:t>
      </w:r>
      <w:r w:rsid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</w:t>
      </w:r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90A89"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РЕШИЛ:</w:t>
      </w:r>
    </w:p>
    <w:p w:rsidR="00990A89" w:rsidRPr="00F1402B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90A89" w:rsidRPr="00F1402B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 Внести изменения в Местные нормативы градостроительного проектирования сельского поселения </w:t>
      </w:r>
      <w:proofErr w:type="spellStart"/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Усманского</w:t>
      </w:r>
      <w:proofErr w:type="spellEnd"/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муниципального района Липецкой области, утвержденные решением Совета депутатов сельского поселения </w:t>
      </w:r>
      <w:proofErr w:type="spellStart"/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 от 01.09.2017 г. № </w:t>
      </w:r>
      <w:r w:rsidR="00F1402B"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30</w:t>
      </w:r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</w:t>
      </w:r>
      <w:r w:rsidR="00F1402B"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</w:t>
      </w:r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4, с изменениями от 1</w:t>
      </w:r>
      <w:r w:rsidR="00F1402B"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</w:t>
      </w:r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.03.2020 г. № </w:t>
      </w:r>
      <w:r w:rsidR="00F1402B"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77</w:t>
      </w:r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/1</w:t>
      </w:r>
      <w:r w:rsidR="00F1402B"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77</w:t>
      </w:r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прилагаются.</w:t>
      </w:r>
    </w:p>
    <w:p w:rsidR="00990A89" w:rsidRPr="00F1402B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 Направить вышеуказанный указанный нормативный правовой акт главе сельского поселения </w:t>
      </w:r>
      <w:proofErr w:type="spellStart"/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 для подписания и обнародования.</w:t>
      </w:r>
    </w:p>
    <w:p w:rsidR="00990A89" w:rsidRPr="00F1402B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обнародования.</w:t>
      </w:r>
    </w:p>
    <w:p w:rsidR="00C27AC3" w:rsidRPr="00F1402B" w:rsidRDefault="00990A89" w:rsidP="00F1402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</w:p>
    <w:p w:rsidR="00C27AC3" w:rsidRPr="00F1402B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Председатель Совета депутатов </w:t>
      </w:r>
    </w:p>
    <w:p w:rsidR="00F1402B" w:rsidRDefault="00C27AC3" w:rsidP="00F1402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="00990A89"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ельского</w:t>
      </w:r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90A89"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поселения </w:t>
      </w:r>
    </w:p>
    <w:p w:rsidR="00C27AC3" w:rsidRDefault="00F1402B" w:rsidP="00F1402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90A89"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сельсовет </w:t>
      </w:r>
      <w:r w:rsidR="00C27AC3"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С.Ю.Бабикова</w:t>
      </w:r>
      <w:proofErr w:type="spellEnd"/>
      <w:r w:rsidR="00C27AC3"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</w:t>
      </w:r>
    </w:p>
    <w:p w:rsidR="00F1402B" w:rsidRPr="00F1402B" w:rsidRDefault="00F1402B" w:rsidP="00F1402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27AC3" w:rsidRPr="00C27AC3" w:rsidRDefault="00C27AC3" w:rsidP="00C27AC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27A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Приняты</w:t>
      </w:r>
      <w:proofErr w:type="gramEnd"/>
      <w:r w:rsidRPr="00C27A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Советом депутатов сельского</w:t>
      </w:r>
    </w:p>
    <w:p w:rsidR="00C27AC3" w:rsidRPr="00C27AC3" w:rsidRDefault="00C27AC3" w:rsidP="00C27AC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7A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поселения </w:t>
      </w:r>
      <w:proofErr w:type="spellStart"/>
      <w:r w:rsidRPr="00C27A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Березняговский</w:t>
      </w:r>
      <w:proofErr w:type="spellEnd"/>
      <w:r w:rsidRPr="00C27A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сельсовет</w:t>
      </w:r>
    </w:p>
    <w:p w:rsidR="00C27AC3" w:rsidRPr="00C27AC3" w:rsidRDefault="001F012C" w:rsidP="00C27AC3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07.09.</w:t>
      </w:r>
      <w:r w:rsidR="00C27AC3" w:rsidRPr="00C27A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2020 г. №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85</w:t>
      </w:r>
      <w:r w:rsidR="00C27AC3" w:rsidRPr="00C27A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90</w:t>
      </w:r>
    </w:p>
    <w:p w:rsidR="00C27AC3" w:rsidRDefault="00C27AC3" w:rsidP="00C27A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27AC3" w:rsidRDefault="00C27AC3" w:rsidP="00C27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</w:t>
      </w:r>
      <w:r w:rsidR="00990A89" w:rsidRPr="00990A89">
        <w:rPr>
          <w:rFonts w:ascii="Arial" w:eastAsia="Times New Roman" w:hAnsi="Arial" w:cs="Arial"/>
          <w:color w:val="000000"/>
          <w:lang w:eastAsia="ru-RU"/>
        </w:rPr>
        <w:t xml:space="preserve">Изменения </w:t>
      </w:r>
    </w:p>
    <w:p w:rsidR="00C27AC3" w:rsidRDefault="00C27AC3" w:rsidP="00C27AC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</w:t>
      </w:r>
      <w:r w:rsidR="00990A89" w:rsidRPr="00990A89">
        <w:rPr>
          <w:rFonts w:ascii="Arial" w:eastAsia="Times New Roman" w:hAnsi="Arial" w:cs="Arial"/>
          <w:color w:val="000000"/>
          <w:lang w:eastAsia="ru-RU"/>
        </w:rPr>
        <w:t xml:space="preserve">в Местные нормативы градостроительного проектирования </w:t>
      </w:r>
    </w:p>
    <w:p w:rsidR="00C27AC3" w:rsidRDefault="00990A89" w:rsidP="00C27AC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 xml:space="preserve">сельского поселения </w:t>
      </w:r>
      <w:proofErr w:type="spellStart"/>
      <w:r w:rsidRPr="00990A89">
        <w:rPr>
          <w:rFonts w:ascii="Arial" w:eastAsia="Times New Roman" w:hAnsi="Arial" w:cs="Arial"/>
          <w:color w:val="000000"/>
          <w:lang w:eastAsia="ru-RU"/>
        </w:rPr>
        <w:t>Березняговский</w:t>
      </w:r>
      <w:proofErr w:type="spellEnd"/>
      <w:r w:rsidRPr="00990A89">
        <w:rPr>
          <w:rFonts w:ascii="Arial" w:eastAsia="Times New Roman" w:hAnsi="Arial" w:cs="Arial"/>
          <w:color w:val="000000"/>
          <w:lang w:eastAsia="ru-RU"/>
        </w:rPr>
        <w:t xml:space="preserve"> сельсовет </w:t>
      </w:r>
      <w:proofErr w:type="spellStart"/>
      <w:r w:rsidRPr="00990A89">
        <w:rPr>
          <w:rFonts w:ascii="Arial" w:eastAsia="Times New Roman" w:hAnsi="Arial" w:cs="Arial"/>
          <w:color w:val="000000"/>
          <w:lang w:eastAsia="ru-RU"/>
        </w:rPr>
        <w:t>Усманского</w:t>
      </w:r>
      <w:proofErr w:type="spellEnd"/>
      <w:r w:rsidRPr="00990A89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Липецкой области, утвержденные решением Совета депутатов сельского поселения </w:t>
      </w:r>
      <w:proofErr w:type="spellStart"/>
      <w:r w:rsidRPr="00990A89">
        <w:rPr>
          <w:rFonts w:ascii="Arial" w:eastAsia="Times New Roman" w:hAnsi="Arial" w:cs="Arial"/>
          <w:color w:val="000000"/>
          <w:lang w:eastAsia="ru-RU"/>
        </w:rPr>
        <w:t>Березняговский</w:t>
      </w:r>
      <w:proofErr w:type="spellEnd"/>
      <w:r w:rsidRPr="00990A89">
        <w:rPr>
          <w:rFonts w:ascii="Arial" w:eastAsia="Times New Roman" w:hAnsi="Arial" w:cs="Arial"/>
          <w:color w:val="000000"/>
          <w:lang w:eastAsia="ru-RU"/>
        </w:rPr>
        <w:t xml:space="preserve"> сельсовет от 01.09.2017 г. № </w:t>
      </w:r>
      <w:r w:rsidR="00F1402B">
        <w:rPr>
          <w:rFonts w:ascii="Arial" w:eastAsia="Times New Roman" w:hAnsi="Arial" w:cs="Arial"/>
          <w:color w:val="000000"/>
          <w:lang w:eastAsia="ru-RU"/>
        </w:rPr>
        <w:t>30</w:t>
      </w:r>
      <w:r w:rsidRPr="00990A89">
        <w:rPr>
          <w:rFonts w:ascii="Arial" w:eastAsia="Times New Roman" w:hAnsi="Arial" w:cs="Arial"/>
          <w:color w:val="000000"/>
          <w:lang w:eastAsia="ru-RU"/>
        </w:rPr>
        <w:t>/</w:t>
      </w:r>
      <w:r w:rsidR="00F1402B">
        <w:rPr>
          <w:rFonts w:ascii="Arial" w:eastAsia="Times New Roman" w:hAnsi="Arial" w:cs="Arial"/>
          <w:color w:val="000000"/>
          <w:lang w:eastAsia="ru-RU"/>
        </w:rPr>
        <w:t>7</w:t>
      </w:r>
      <w:r w:rsidRPr="00990A89">
        <w:rPr>
          <w:rFonts w:ascii="Arial" w:eastAsia="Times New Roman" w:hAnsi="Arial" w:cs="Arial"/>
          <w:color w:val="000000"/>
          <w:lang w:eastAsia="ru-RU"/>
        </w:rPr>
        <w:t xml:space="preserve">4, </w:t>
      </w:r>
    </w:p>
    <w:p w:rsidR="00990A89" w:rsidRPr="00990A89" w:rsidRDefault="00990A89" w:rsidP="00C27AC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с изменениями от 1</w:t>
      </w:r>
      <w:r w:rsidR="00F1402B">
        <w:rPr>
          <w:rFonts w:ascii="Arial" w:eastAsia="Times New Roman" w:hAnsi="Arial" w:cs="Arial"/>
          <w:color w:val="000000"/>
          <w:lang w:eastAsia="ru-RU"/>
        </w:rPr>
        <w:t>7</w:t>
      </w:r>
      <w:r w:rsidRPr="00990A89">
        <w:rPr>
          <w:rFonts w:ascii="Arial" w:eastAsia="Times New Roman" w:hAnsi="Arial" w:cs="Arial"/>
          <w:color w:val="000000"/>
          <w:lang w:eastAsia="ru-RU"/>
        </w:rPr>
        <w:t>.03.2020 г. № </w:t>
      </w:r>
      <w:r w:rsidR="00F1402B">
        <w:rPr>
          <w:rFonts w:ascii="Arial" w:eastAsia="Times New Roman" w:hAnsi="Arial" w:cs="Arial"/>
          <w:color w:val="000000"/>
          <w:lang w:eastAsia="ru-RU"/>
        </w:rPr>
        <w:t>77</w:t>
      </w:r>
      <w:r w:rsidRPr="00990A89">
        <w:rPr>
          <w:rFonts w:ascii="Arial" w:eastAsia="Times New Roman" w:hAnsi="Arial" w:cs="Arial"/>
          <w:color w:val="000000"/>
          <w:lang w:eastAsia="ru-RU"/>
        </w:rPr>
        <w:t>/1</w:t>
      </w:r>
      <w:r w:rsidR="00F1402B">
        <w:rPr>
          <w:rFonts w:ascii="Arial" w:eastAsia="Times New Roman" w:hAnsi="Arial" w:cs="Arial"/>
          <w:color w:val="000000"/>
          <w:lang w:eastAsia="ru-RU"/>
        </w:rPr>
        <w:t>77</w:t>
      </w:r>
    </w:p>
    <w:p w:rsidR="00990A89" w:rsidRPr="00990A89" w:rsidRDefault="00990A89" w:rsidP="001F012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  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 xml:space="preserve">Внести следующие изменения в Местные нормативы градостроительного проектирования сельского поселения </w:t>
      </w:r>
      <w:proofErr w:type="spellStart"/>
      <w:r w:rsidRPr="00990A89">
        <w:rPr>
          <w:rFonts w:ascii="Arial" w:eastAsia="Times New Roman" w:hAnsi="Arial" w:cs="Arial"/>
          <w:color w:val="000000"/>
          <w:lang w:eastAsia="ru-RU"/>
        </w:rPr>
        <w:t>Березняговский</w:t>
      </w:r>
      <w:proofErr w:type="spellEnd"/>
      <w:r w:rsidRPr="00990A89">
        <w:rPr>
          <w:rFonts w:ascii="Arial" w:eastAsia="Times New Roman" w:hAnsi="Arial" w:cs="Arial"/>
          <w:color w:val="000000"/>
          <w:lang w:eastAsia="ru-RU"/>
        </w:rPr>
        <w:t xml:space="preserve"> сельсовет </w:t>
      </w:r>
      <w:proofErr w:type="spellStart"/>
      <w:r w:rsidRPr="00990A89">
        <w:rPr>
          <w:rFonts w:ascii="Arial" w:eastAsia="Times New Roman" w:hAnsi="Arial" w:cs="Arial"/>
          <w:color w:val="000000"/>
          <w:lang w:eastAsia="ru-RU"/>
        </w:rPr>
        <w:t>Усманского</w:t>
      </w:r>
      <w:proofErr w:type="spellEnd"/>
      <w:r w:rsidRPr="00990A89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Липецкой области, утвержденные решением Совета депутатов сельского поселения </w:t>
      </w:r>
      <w:proofErr w:type="spellStart"/>
      <w:r w:rsidRPr="00990A89">
        <w:rPr>
          <w:rFonts w:ascii="Arial" w:eastAsia="Times New Roman" w:hAnsi="Arial" w:cs="Arial"/>
          <w:color w:val="000000"/>
          <w:lang w:eastAsia="ru-RU"/>
        </w:rPr>
        <w:t>Березняговский</w:t>
      </w:r>
      <w:proofErr w:type="spellEnd"/>
      <w:r w:rsidRPr="00990A89">
        <w:rPr>
          <w:rFonts w:ascii="Arial" w:eastAsia="Times New Roman" w:hAnsi="Arial" w:cs="Arial"/>
          <w:color w:val="000000"/>
          <w:lang w:eastAsia="ru-RU"/>
        </w:rPr>
        <w:t xml:space="preserve"> сельсовет от 01.09.2017 г. № </w:t>
      </w:r>
      <w:r w:rsidR="00C27AC3">
        <w:rPr>
          <w:rFonts w:ascii="Arial" w:eastAsia="Times New Roman" w:hAnsi="Arial" w:cs="Arial"/>
          <w:color w:val="000000"/>
          <w:lang w:eastAsia="ru-RU"/>
        </w:rPr>
        <w:t>30</w:t>
      </w:r>
      <w:r w:rsidRPr="00990A89">
        <w:rPr>
          <w:rFonts w:ascii="Arial" w:eastAsia="Times New Roman" w:hAnsi="Arial" w:cs="Arial"/>
          <w:color w:val="000000"/>
          <w:lang w:eastAsia="ru-RU"/>
        </w:rPr>
        <w:t>/</w:t>
      </w:r>
      <w:r w:rsidR="00C27AC3">
        <w:rPr>
          <w:rFonts w:ascii="Arial" w:eastAsia="Times New Roman" w:hAnsi="Arial" w:cs="Arial"/>
          <w:color w:val="000000"/>
          <w:lang w:eastAsia="ru-RU"/>
        </w:rPr>
        <w:t>7</w:t>
      </w:r>
      <w:r w:rsidRPr="00990A89">
        <w:rPr>
          <w:rFonts w:ascii="Arial" w:eastAsia="Times New Roman" w:hAnsi="Arial" w:cs="Arial"/>
          <w:color w:val="000000"/>
          <w:lang w:eastAsia="ru-RU"/>
        </w:rPr>
        <w:t>4, с изменениями от 1</w:t>
      </w:r>
      <w:r w:rsidR="00C27AC3">
        <w:rPr>
          <w:rFonts w:ascii="Arial" w:eastAsia="Times New Roman" w:hAnsi="Arial" w:cs="Arial"/>
          <w:color w:val="000000"/>
          <w:lang w:eastAsia="ru-RU"/>
        </w:rPr>
        <w:t>7</w:t>
      </w:r>
      <w:r w:rsidRPr="00990A89">
        <w:rPr>
          <w:rFonts w:ascii="Arial" w:eastAsia="Times New Roman" w:hAnsi="Arial" w:cs="Arial"/>
          <w:color w:val="000000"/>
          <w:lang w:eastAsia="ru-RU"/>
        </w:rPr>
        <w:t>.03.2020 г. № </w:t>
      </w:r>
      <w:r w:rsidR="00C27AC3">
        <w:rPr>
          <w:rFonts w:ascii="Arial" w:eastAsia="Times New Roman" w:hAnsi="Arial" w:cs="Arial"/>
          <w:color w:val="000000"/>
          <w:lang w:eastAsia="ru-RU"/>
        </w:rPr>
        <w:t>77</w:t>
      </w:r>
      <w:r w:rsidRPr="00990A89">
        <w:rPr>
          <w:rFonts w:ascii="Arial" w:eastAsia="Times New Roman" w:hAnsi="Arial" w:cs="Arial"/>
          <w:color w:val="000000"/>
          <w:lang w:eastAsia="ru-RU"/>
        </w:rPr>
        <w:t>/1</w:t>
      </w:r>
      <w:r w:rsidR="00C27AC3">
        <w:rPr>
          <w:rFonts w:ascii="Arial" w:eastAsia="Times New Roman" w:hAnsi="Arial" w:cs="Arial"/>
          <w:color w:val="000000"/>
          <w:lang w:eastAsia="ru-RU"/>
        </w:rPr>
        <w:t>77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 </w:t>
      </w:r>
    </w:p>
    <w:p w:rsidR="00990A89" w:rsidRPr="00990A89" w:rsidRDefault="00C27AC3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В п. 1 добавить под</w:t>
      </w:r>
      <w:r w:rsidR="00990A89" w:rsidRPr="00990A89">
        <w:rPr>
          <w:rFonts w:ascii="Arial" w:eastAsia="Times New Roman" w:hAnsi="Arial" w:cs="Arial"/>
          <w:b/>
          <w:bCs/>
          <w:color w:val="000000"/>
          <w:lang w:eastAsia="ru-RU"/>
        </w:rPr>
        <w:t>пункт 1.7. 18 «Проектирование велосипедных дорожек»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 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Основные положения.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УДС следует выделять улицы и дороги магистрального и местного значения, а также главные улицы.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 xml:space="preserve">Пешеходные, велосипедные и </w:t>
      </w:r>
      <w:proofErr w:type="spellStart"/>
      <w:r w:rsidRPr="00990A89">
        <w:rPr>
          <w:rFonts w:ascii="Arial" w:eastAsia="Times New Roman" w:hAnsi="Arial" w:cs="Arial"/>
          <w:color w:val="000000"/>
          <w:lang w:eastAsia="ru-RU"/>
        </w:rPr>
        <w:t>велопешеходные</w:t>
      </w:r>
      <w:proofErr w:type="spellEnd"/>
      <w:r w:rsidRPr="00990A89">
        <w:rPr>
          <w:rFonts w:ascii="Arial" w:eastAsia="Times New Roman" w:hAnsi="Arial" w:cs="Arial"/>
          <w:color w:val="000000"/>
          <w:lang w:eastAsia="ru-RU"/>
        </w:rPr>
        <w:t xml:space="preserve"> дорожки должны проектироваться вдоль автомобильных дорог общего пользования. Размещение пешеходных и велосипедных дорожек в границах полосы отвода автомобильной дороги должно осуществляться в соответствии с документацией по планировке территории и согласовывается с местными органами управления.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Проектирование пешеходных и велосипедных дорожек на автомобильных дорогах общего пользования, проходящих через населенные пункты, допускается выполнять с учетом национальных норм государств - участников Соглашения в области градостроительства.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Устройство пешеходных и велосипедных дорожек должно обеспечивать безопасные условия движения пешеходов и велосипедистов.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Обустройство автомобильной дороги пешеходными и велосипедными дорожками не должно ухудшать условия безопасности дорожного движения, условия использования и содержания автомобильной дороги и расположенных на ней сооружений и иных объектов.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Для обеспечения безопасности дорожного движения пешеходные и велосипедные дорожки должны оборудоваться соответствующими дорожными знаками, разметкой, ограждениями и светофорами.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 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b/>
          <w:bCs/>
          <w:color w:val="000000"/>
          <w:lang w:eastAsia="ru-RU"/>
        </w:rPr>
        <w:t>Проектирование велосипедных дорожек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Велосипедные дорожки располагают на отдельном земляном полотне, у подошвы насыпей и за пределами выемок или на специально устраиваемых бермах.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полосами.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 xml:space="preserve">Однополосные велосипедные дорожки располагают с наветренной стороны от дороги (в расчете на господствующие ветры в летний период), </w:t>
      </w:r>
      <w:proofErr w:type="spellStart"/>
      <w:r w:rsidRPr="00990A89">
        <w:rPr>
          <w:rFonts w:ascii="Arial" w:eastAsia="Times New Roman" w:hAnsi="Arial" w:cs="Arial"/>
          <w:color w:val="000000"/>
          <w:lang w:eastAsia="ru-RU"/>
        </w:rPr>
        <w:t>двухполосные</w:t>
      </w:r>
      <w:proofErr w:type="spellEnd"/>
      <w:r w:rsidRPr="00990A89">
        <w:rPr>
          <w:rFonts w:ascii="Arial" w:eastAsia="Times New Roman" w:hAnsi="Arial" w:cs="Arial"/>
          <w:color w:val="000000"/>
          <w:lang w:eastAsia="ru-RU"/>
        </w:rPr>
        <w:t xml:space="preserve"> - при возможности по обеим сторонам дороги.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 xml:space="preserve">Велосипедные и </w:t>
      </w:r>
      <w:proofErr w:type="spellStart"/>
      <w:r w:rsidRPr="00990A89">
        <w:rPr>
          <w:rFonts w:ascii="Arial" w:eastAsia="Times New Roman" w:hAnsi="Arial" w:cs="Arial"/>
          <w:color w:val="000000"/>
          <w:lang w:eastAsia="ru-RU"/>
        </w:rPr>
        <w:t>велопешеходные</w:t>
      </w:r>
      <w:proofErr w:type="spellEnd"/>
      <w:r w:rsidRPr="00990A89">
        <w:rPr>
          <w:rFonts w:ascii="Arial" w:eastAsia="Times New Roman" w:hAnsi="Arial" w:cs="Arial"/>
          <w:color w:val="000000"/>
          <w:lang w:eastAsia="ru-RU"/>
        </w:rPr>
        <w:t xml:space="preserve"> дорожки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1.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lastRenderedPageBreak/>
        <w:t>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 w:rsidRPr="00990A89">
        <w:rPr>
          <w:rFonts w:ascii="Arial" w:eastAsia="Times New Roman" w:hAnsi="Arial" w:cs="Arial"/>
          <w:color w:val="000000"/>
          <w:lang w:eastAsia="ru-RU"/>
        </w:rPr>
        <w:t>сут</w:t>
      </w:r>
      <w:proofErr w:type="spellEnd"/>
      <w:r w:rsidRPr="00990A89">
        <w:rPr>
          <w:rFonts w:ascii="Arial" w:eastAsia="Times New Roman" w:hAnsi="Arial" w:cs="Arial"/>
          <w:color w:val="000000"/>
          <w:lang w:eastAsia="ru-RU"/>
        </w:rPr>
        <w:t xml:space="preserve"> (до 150 авт./ч).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Таблица 1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51" w:type="dxa"/>
          <w:left w:w="51" w:type="dxa"/>
          <w:bottom w:w="51" w:type="dxa"/>
          <w:right w:w="51" w:type="dxa"/>
        </w:tblCellMar>
        <w:tblLook w:val="04A0"/>
      </w:tblPr>
      <w:tblGrid>
        <w:gridCol w:w="5471"/>
        <w:gridCol w:w="915"/>
        <w:gridCol w:w="656"/>
        <w:gridCol w:w="656"/>
        <w:gridCol w:w="778"/>
        <w:gridCol w:w="778"/>
      </w:tblGrid>
      <w:tr w:rsidR="00990A89" w:rsidRPr="00990A89" w:rsidTr="00990A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90A89" w:rsidRPr="00990A89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Фактическая интенсивность движения автомобилей</w:t>
            </w:r>
          </w:p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(</w:t>
            </w:r>
            <w:proofErr w:type="gramStart"/>
            <w:r w:rsidRPr="00990A89">
              <w:rPr>
                <w:rFonts w:ascii="Arial" w:eastAsia="Times New Roman" w:hAnsi="Arial" w:cs="Arial"/>
                <w:lang w:eastAsia="ru-RU"/>
              </w:rPr>
              <w:t>суммарная</w:t>
            </w:r>
            <w:proofErr w:type="gramEnd"/>
            <w:r w:rsidRPr="00990A89">
              <w:rPr>
                <w:rFonts w:ascii="Arial" w:eastAsia="Times New Roman" w:hAnsi="Arial" w:cs="Arial"/>
                <w:lang w:eastAsia="ru-RU"/>
              </w:rPr>
              <w:t xml:space="preserve"> в двух направлениях), авт./ч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До 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1200</w:t>
            </w:r>
          </w:p>
        </w:tc>
      </w:tr>
      <w:tr w:rsidR="00990A89" w:rsidRPr="00990A89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Расчетная интенсивность движения велосипедистов, вел</w:t>
            </w:r>
            <w:proofErr w:type="gramStart"/>
            <w:r w:rsidRPr="00990A89">
              <w:rPr>
                <w:rFonts w:ascii="Arial" w:eastAsia="Times New Roman" w:hAnsi="Arial" w:cs="Arial"/>
                <w:lang w:eastAsia="ru-RU"/>
              </w:rPr>
              <w:t>.</w:t>
            </w:r>
            <w:proofErr w:type="gramEnd"/>
            <w:r w:rsidRPr="00990A89">
              <w:rPr>
                <w:rFonts w:ascii="Arial" w:eastAsia="Times New Roman" w:hAnsi="Arial" w:cs="Arial"/>
                <w:lang w:eastAsia="ru-RU"/>
              </w:rPr>
              <w:t>/</w:t>
            </w:r>
            <w:proofErr w:type="gramStart"/>
            <w:r w:rsidRPr="00990A89">
              <w:rPr>
                <w:rFonts w:ascii="Arial" w:eastAsia="Times New Roman" w:hAnsi="Arial" w:cs="Arial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</w:tbl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 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Геометрические параметры велосипедных дорожек представлены в таблице 2.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Таблица 2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Основные геометрические параметры велосипедной дорожки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51" w:type="dxa"/>
          <w:left w:w="51" w:type="dxa"/>
          <w:bottom w:w="51" w:type="dxa"/>
          <w:right w:w="51" w:type="dxa"/>
        </w:tblCellMar>
        <w:tblLook w:val="04A0"/>
      </w:tblPr>
      <w:tblGrid>
        <w:gridCol w:w="5117"/>
        <w:gridCol w:w="2206"/>
        <w:gridCol w:w="1931"/>
      </w:tblGrid>
      <w:tr w:rsidR="00990A89" w:rsidRPr="00990A89" w:rsidTr="00990A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90A89" w:rsidRPr="00990A89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Нормируемый параметр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Минимальные значения</w:t>
            </w:r>
          </w:p>
        </w:tc>
      </w:tr>
      <w:tr w:rsidR="00990A89" w:rsidRPr="00990A89" w:rsidTr="00990A8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при новом строительстве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в стесненных условиях</w:t>
            </w:r>
          </w:p>
        </w:tc>
      </w:tr>
      <w:tr w:rsidR="00990A89" w:rsidRPr="00990A89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 xml:space="preserve">Расчетная скорость движения, </w:t>
            </w:r>
            <w:proofErr w:type="gramStart"/>
            <w:r w:rsidRPr="001F012C">
              <w:rPr>
                <w:rFonts w:ascii="Arial" w:eastAsia="Times New Roman" w:hAnsi="Arial" w:cs="Arial"/>
                <w:lang w:eastAsia="ru-RU"/>
              </w:rPr>
              <w:t>км</w:t>
            </w:r>
            <w:proofErr w:type="gramEnd"/>
            <w:r w:rsidRPr="001F012C">
              <w:rPr>
                <w:rFonts w:ascii="Arial" w:eastAsia="Times New Roman" w:hAnsi="Arial" w:cs="Arial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990A89" w:rsidRPr="00990A89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 xml:space="preserve">Ширина проезжей части для движения, </w:t>
            </w:r>
            <w:proofErr w:type="gramStart"/>
            <w:r w:rsidRPr="001F012C">
              <w:rPr>
                <w:rFonts w:ascii="Arial" w:eastAsia="Times New Roman" w:hAnsi="Arial" w:cs="Arial"/>
                <w:lang w:eastAsia="ru-RU"/>
              </w:rPr>
              <w:t>м</w:t>
            </w:r>
            <w:proofErr w:type="gramEnd"/>
            <w:r w:rsidRPr="001F012C">
              <w:rPr>
                <w:rFonts w:ascii="Arial" w:eastAsia="Times New Roman" w:hAnsi="Arial" w:cs="Arial"/>
                <w:lang w:eastAsia="ru-RU"/>
              </w:rPr>
              <w:t>, не менее: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90A89" w:rsidRPr="00990A89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однополосного одностороннего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1,0-1,5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0,75-1,0</w:t>
            </w:r>
          </w:p>
        </w:tc>
      </w:tr>
      <w:tr w:rsidR="00990A89" w:rsidRPr="00990A89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1F012C">
              <w:rPr>
                <w:rFonts w:ascii="Arial" w:eastAsia="Times New Roman" w:hAnsi="Arial" w:cs="Arial"/>
                <w:lang w:eastAsia="ru-RU"/>
              </w:rPr>
              <w:t>двухполосного</w:t>
            </w:r>
            <w:proofErr w:type="spellEnd"/>
            <w:r w:rsidRPr="001F012C">
              <w:rPr>
                <w:rFonts w:ascii="Arial" w:eastAsia="Times New Roman" w:hAnsi="Arial" w:cs="Arial"/>
                <w:lang w:eastAsia="ru-RU"/>
              </w:rPr>
              <w:t xml:space="preserve"> одностороннего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1,75-2,5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1,50</w:t>
            </w:r>
          </w:p>
        </w:tc>
      </w:tr>
      <w:tr w:rsidR="00990A89" w:rsidRPr="00990A89" w:rsidTr="00990A8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1F012C">
              <w:rPr>
                <w:rFonts w:ascii="Arial" w:eastAsia="Times New Roman" w:hAnsi="Arial" w:cs="Arial"/>
                <w:lang w:eastAsia="ru-RU"/>
              </w:rPr>
              <w:t>двухполосного</w:t>
            </w:r>
            <w:proofErr w:type="spellEnd"/>
            <w:r w:rsidRPr="001F012C">
              <w:rPr>
                <w:rFonts w:ascii="Arial" w:eastAsia="Times New Roman" w:hAnsi="Arial" w:cs="Arial"/>
                <w:lang w:eastAsia="ru-RU"/>
              </w:rPr>
              <w:t xml:space="preserve"> со встречным движением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2,50-3,6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2,00</w:t>
            </w:r>
          </w:p>
        </w:tc>
      </w:tr>
      <w:tr w:rsidR="00990A89" w:rsidRPr="00990A89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1F012C">
              <w:rPr>
                <w:rFonts w:ascii="Arial" w:eastAsia="Times New Roman" w:hAnsi="Arial" w:cs="Arial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1,5-6,0</w:t>
            </w:r>
            <w:r w:rsidRPr="001F012C"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>
                  <wp:extent cx="64135" cy="122555"/>
                  <wp:effectExtent l="0" t="0" r="0" b="0"/>
                  <wp:docPr id="1" name="Рисунок 1" descr="http://ru48.registrnpa.ru/upload_images/129224/1_html_974fdbf473b0adf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48.registrnpa.ru/upload_images/129224/1_html_974fdbf473b0adf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1,5-3,25</w:t>
            </w:r>
            <w:r w:rsidRPr="001F012C"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>
                  <wp:extent cx="83820" cy="122555"/>
                  <wp:effectExtent l="0" t="0" r="0" b="0"/>
                  <wp:docPr id="2" name="Рисунок 2" descr="http://ru48.registrnpa.ru/upload_images/129224/1_html_f5af9fcfa95ee8b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48.registrnpa.ru/upload_images/129224/1_html_f5af9fcfa95ee8b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A89" w:rsidRPr="00990A89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 xml:space="preserve">Ширина </w:t>
            </w:r>
            <w:proofErr w:type="spellStart"/>
            <w:r w:rsidRPr="001F012C">
              <w:rPr>
                <w:rFonts w:ascii="Arial" w:eastAsia="Times New Roman" w:hAnsi="Arial" w:cs="Arial"/>
                <w:lang w:eastAsia="ru-RU"/>
              </w:rPr>
              <w:t>велопешеходной</w:t>
            </w:r>
            <w:proofErr w:type="spellEnd"/>
            <w:r w:rsidRPr="001F012C">
              <w:rPr>
                <w:rFonts w:ascii="Arial" w:eastAsia="Times New Roman" w:hAnsi="Arial" w:cs="Arial"/>
                <w:lang w:eastAsia="ru-RU"/>
              </w:rPr>
              <w:t xml:space="preserve"> дорожки, </w:t>
            </w:r>
            <w:proofErr w:type="gramStart"/>
            <w:r w:rsidRPr="001F012C">
              <w:rPr>
                <w:rFonts w:ascii="Arial" w:eastAsia="Times New Roman" w:hAnsi="Arial" w:cs="Arial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1,5-3,0</w:t>
            </w:r>
            <w:r w:rsidRPr="001F012C"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>
                  <wp:extent cx="77470" cy="122555"/>
                  <wp:effectExtent l="0" t="0" r="0" b="0"/>
                  <wp:docPr id="3" name="Рисунок 3" descr="http://ru48.registrnpa.ru/upload_images/129224/1_html_17d4f2d76d0a46d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u48.registrnpa.ru/upload_images/129224/1_html_17d4f2d76d0a46d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1,5-2,0</w:t>
            </w:r>
            <w:r w:rsidRPr="001F012C"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>
                  <wp:extent cx="83820" cy="122555"/>
                  <wp:effectExtent l="0" t="0" r="0" b="0"/>
                  <wp:docPr id="4" name="Рисунок 4" descr="http://ru48.registrnpa.ru/upload_images/129224/1_html_f5af9fcfa95ee8b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u48.registrnpa.ru/upload_images/129224/1_html_f5af9fcfa95ee8b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A89" w:rsidRPr="00990A89" w:rsidTr="00990A8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 xml:space="preserve">Ширина полосы для велосипедистов, </w:t>
            </w:r>
            <w:proofErr w:type="gramStart"/>
            <w:r w:rsidRPr="001F012C">
              <w:rPr>
                <w:rFonts w:ascii="Arial" w:eastAsia="Times New Roman" w:hAnsi="Arial" w:cs="Arial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0,90</w:t>
            </w:r>
          </w:p>
        </w:tc>
      </w:tr>
      <w:tr w:rsidR="00990A89" w:rsidRPr="00990A89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 xml:space="preserve">Ширина обочин велосипедной дорожки, </w:t>
            </w:r>
            <w:proofErr w:type="gramStart"/>
            <w:r w:rsidRPr="001F012C">
              <w:rPr>
                <w:rFonts w:ascii="Arial" w:eastAsia="Times New Roman" w:hAnsi="Arial" w:cs="Arial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0,5</w:t>
            </w:r>
          </w:p>
        </w:tc>
      </w:tr>
      <w:tr w:rsidR="00990A89" w:rsidRPr="00990A89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 xml:space="preserve">Наименьший радиус кривых в плане, </w:t>
            </w:r>
            <w:proofErr w:type="gramStart"/>
            <w:r w:rsidRPr="001F012C">
              <w:rPr>
                <w:rFonts w:ascii="Arial" w:eastAsia="Times New Roman" w:hAnsi="Arial" w:cs="Arial"/>
                <w:lang w:eastAsia="ru-RU"/>
              </w:rPr>
              <w:t>м</w:t>
            </w:r>
            <w:proofErr w:type="gramEnd"/>
            <w:r w:rsidRPr="001F012C">
              <w:rPr>
                <w:rFonts w:ascii="Arial" w:eastAsia="Times New Roman" w:hAnsi="Arial" w:cs="Arial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90A89" w:rsidRPr="00990A89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при отсутствии виража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30-50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990A89" w:rsidRPr="00990A89" w:rsidTr="00990A8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при устройстве виража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990A89" w:rsidRPr="00990A89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 xml:space="preserve">Наименьший радиус вертикальных кривых, </w:t>
            </w:r>
            <w:proofErr w:type="gramStart"/>
            <w:r w:rsidRPr="001F012C">
              <w:rPr>
                <w:rFonts w:ascii="Arial" w:eastAsia="Times New Roman" w:hAnsi="Arial" w:cs="Arial"/>
                <w:lang w:eastAsia="ru-RU"/>
              </w:rPr>
              <w:t>м</w:t>
            </w:r>
            <w:proofErr w:type="gramEnd"/>
            <w:r w:rsidRPr="001F012C">
              <w:rPr>
                <w:rFonts w:ascii="Arial" w:eastAsia="Times New Roman" w:hAnsi="Arial" w:cs="Arial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90A89" w:rsidRPr="00990A89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выпуклых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400</w:t>
            </w:r>
          </w:p>
        </w:tc>
      </w:tr>
      <w:tr w:rsidR="00990A89" w:rsidRPr="00990A89" w:rsidTr="00990A8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вогнутых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</w:tr>
      <w:tr w:rsidR="00990A89" w:rsidRPr="00990A89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Наибольший продольный уклон, 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90A89" w:rsidRPr="00990A89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в равнинной местности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40-60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50-70</w:t>
            </w:r>
          </w:p>
        </w:tc>
      </w:tr>
      <w:tr w:rsidR="00990A89" w:rsidRPr="00990A89" w:rsidTr="00990A8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в горной местности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</w:tr>
      <w:tr w:rsidR="00990A89" w:rsidRPr="00990A89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Поперечный уклон проезжей части, 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990A89" w:rsidRPr="00990A89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Уклон виража, ‰, при радиусе: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90A89" w:rsidRPr="00990A89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5-10 м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более 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90A89" w:rsidRPr="00990A89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10-20 м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более 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</w:tr>
      <w:tr w:rsidR="00990A89" w:rsidRPr="00990A89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20-50 м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более 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990A89" w:rsidRPr="00990A89" w:rsidTr="00990A8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50-100 м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15-20</w:t>
            </w:r>
          </w:p>
        </w:tc>
      </w:tr>
      <w:tr w:rsidR="00990A89" w:rsidRPr="00990A89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 xml:space="preserve">Габарит по высоте, </w:t>
            </w:r>
            <w:proofErr w:type="gramStart"/>
            <w:r w:rsidRPr="001F012C">
              <w:rPr>
                <w:rFonts w:ascii="Arial" w:eastAsia="Times New Roman" w:hAnsi="Arial" w:cs="Arial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2,25</w:t>
            </w:r>
          </w:p>
        </w:tc>
      </w:tr>
      <w:tr w:rsidR="00990A89" w:rsidRPr="00990A89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 xml:space="preserve">Минимальное расстояние до бокового препятствия, </w:t>
            </w:r>
            <w:proofErr w:type="gramStart"/>
            <w:r w:rsidRPr="001F012C">
              <w:rPr>
                <w:rFonts w:ascii="Arial" w:eastAsia="Times New Roman" w:hAnsi="Arial" w:cs="Arial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0,50</w:t>
            </w:r>
          </w:p>
        </w:tc>
      </w:tr>
      <w:tr w:rsidR="00990A89" w:rsidRPr="00990A89" w:rsidTr="00990A8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>
                  <wp:extent cx="64135" cy="122555"/>
                  <wp:effectExtent l="0" t="0" r="0" b="0"/>
                  <wp:docPr id="5" name="Рисунок 5" descr="http://ru48.registrnpa.ru/upload_images/129224/1_html_974fdbf473b0adf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u48.registrnpa.ru/upload_images/129224/1_html_974fdbf473b0adf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12C">
              <w:rPr>
                <w:rFonts w:ascii="Arial" w:eastAsia="Times New Roman" w:hAnsi="Arial" w:cs="Arial"/>
                <w:lang w:eastAsia="ru-RU"/>
              </w:rPr>
              <w:t> Ширина пешеходной дорожки 1,5 м, велосипедной - 2,5 м.</w:t>
            </w:r>
          </w:p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Ширина пешеходной дорожки 1,5 м, велосипедной - 1,75 м.</w:t>
            </w:r>
          </w:p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При интенсивности движения не более 30 вел</w:t>
            </w:r>
            <w:proofErr w:type="gramStart"/>
            <w:r w:rsidRPr="001F012C">
              <w:rPr>
                <w:rFonts w:ascii="Arial" w:eastAsia="Times New Roman" w:hAnsi="Arial" w:cs="Arial"/>
                <w:lang w:eastAsia="ru-RU"/>
              </w:rPr>
              <w:t>.</w:t>
            </w:r>
            <w:proofErr w:type="gramEnd"/>
            <w:r w:rsidRPr="001F012C">
              <w:rPr>
                <w:rFonts w:ascii="Arial" w:eastAsia="Times New Roman" w:hAnsi="Arial" w:cs="Arial"/>
                <w:lang w:eastAsia="ru-RU"/>
              </w:rPr>
              <w:t>/</w:t>
            </w:r>
            <w:proofErr w:type="gramStart"/>
            <w:r w:rsidRPr="001F012C">
              <w:rPr>
                <w:rFonts w:ascii="Arial" w:eastAsia="Times New Roman" w:hAnsi="Arial" w:cs="Arial"/>
                <w:lang w:eastAsia="ru-RU"/>
              </w:rPr>
              <w:t>ч</w:t>
            </w:r>
            <w:proofErr w:type="gramEnd"/>
            <w:r w:rsidRPr="001F012C">
              <w:rPr>
                <w:rFonts w:ascii="Arial" w:eastAsia="Times New Roman" w:hAnsi="Arial" w:cs="Arial"/>
                <w:lang w:eastAsia="ru-RU"/>
              </w:rPr>
              <w:t xml:space="preserve"> и 15 пеш./ч.</w:t>
            </w:r>
          </w:p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При интенсивности движения не более 30 вел</w:t>
            </w:r>
            <w:proofErr w:type="gramStart"/>
            <w:r w:rsidRPr="001F012C">
              <w:rPr>
                <w:rFonts w:ascii="Arial" w:eastAsia="Times New Roman" w:hAnsi="Arial" w:cs="Arial"/>
                <w:lang w:eastAsia="ru-RU"/>
              </w:rPr>
              <w:t>.</w:t>
            </w:r>
            <w:proofErr w:type="gramEnd"/>
            <w:r w:rsidRPr="001F012C">
              <w:rPr>
                <w:rFonts w:ascii="Arial" w:eastAsia="Times New Roman" w:hAnsi="Arial" w:cs="Arial"/>
                <w:lang w:eastAsia="ru-RU"/>
              </w:rPr>
              <w:t>/</w:t>
            </w:r>
            <w:proofErr w:type="gramStart"/>
            <w:r w:rsidRPr="001F012C">
              <w:rPr>
                <w:rFonts w:ascii="Arial" w:eastAsia="Times New Roman" w:hAnsi="Arial" w:cs="Arial"/>
                <w:lang w:eastAsia="ru-RU"/>
              </w:rPr>
              <w:t>ч</w:t>
            </w:r>
            <w:proofErr w:type="gramEnd"/>
            <w:r w:rsidRPr="001F012C">
              <w:rPr>
                <w:rFonts w:ascii="Arial" w:eastAsia="Times New Roman" w:hAnsi="Arial" w:cs="Arial"/>
                <w:lang w:eastAsia="ru-RU"/>
              </w:rPr>
              <w:t xml:space="preserve"> и 50 пеш./ч.</w:t>
            </w:r>
          </w:p>
        </w:tc>
      </w:tr>
    </w:tbl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 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Велосипедные дорожки следует проектировать как для двустороннего движения (при интенсивности движения до 70 вел./ч), так и для одностороннего (при интенсивности движения более 70 вел./ч).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lastRenderedPageBreak/>
        <w:t>Наименьшее расстояние от края велосипедной дорожки должно составлять: до кромки проезжей части дорог, деревьев - 0,75 м; до тротуаров - 0,5 м; до стоянок автомобилей и остановок общественного транспорта - 1,5 м.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Длину велосипедных дорожек на подходах к населенным пунктам следует определять численностью жителей и принимать в соответствии с таблицей 3.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Таблица 3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51" w:type="dxa"/>
          <w:left w:w="51" w:type="dxa"/>
          <w:bottom w:w="51" w:type="dxa"/>
          <w:right w:w="51" w:type="dxa"/>
        </w:tblCellMar>
        <w:tblLook w:val="04A0"/>
      </w:tblPr>
      <w:tblGrid>
        <w:gridCol w:w="3628"/>
        <w:gridCol w:w="1003"/>
        <w:gridCol w:w="1035"/>
        <w:gridCol w:w="1035"/>
        <w:gridCol w:w="933"/>
        <w:gridCol w:w="810"/>
        <w:gridCol w:w="810"/>
      </w:tblGrid>
      <w:tr w:rsidR="00990A89" w:rsidRPr="00990A89" w:rsidTr="00990A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90A89" w:rsidRPr="00990A89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b/>
                <w:bCs/>
                <w:lang w:eastAsia="ru-RU"/>
              </w:rPr>
              <w:t>Численность населения, тыс</w:t>
            </w:r>
            <w:proofErr w:type="gramStart"/>
            <w:r w:rsidRPr="00990A89">
              <w:rPr>
                <w:rFonts w:ascii="Arial" w:eastAsia="Times New Roman" w:hAnsi="Arial" w:cs="Arial"/>
                <w:b/>
                <w:bCs/>
                <w:lang w:eastAsia="ru-RU"/>
              </w:rPr>
              <w:t>.ч</w:t>
            </w:r>
            <w:proofErr w:type="gramEnd"/>
            <w:r w:rsidRPr="00990A89">
              <w:rPr>
                <w:rFonts w:ascii="Arial" w:eastAsia="Times New Roman" w:hAnsi="Arial" w:cs="Arial"/>
                <w:b/>
                <w:bCs/>
                <w:lang w:eastAsia="ru-RU"/>
              </w:rPr>
              <w:t>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b/>
                <w:bCs/>
                <w:lang w:eastAsia="ru-RU"/>
              </w:rPr>
              <w:t>Св. 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b/>
                <w:bCs/>
                <w:lang w:eastAsia="ru-RU"/>
              </w:rPr>
              <w:t>500-250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b/>
                <w:bCs/>
                <w:lang w:eastAsia="ru-RU"/>
              </w:rPr>
              <w:t>250-100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b/>
                <w:bCs/>
                <w:lang w:eastAsia="ru-RU"/>
              </w:rPr>
              <w:t>100-50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b/>
                <w:bCs/>
                <w:lang w:eastAsia="ru-RU"/>
              </w:rPr>
              <w:t>50-25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b/>
                <w:bCs/>
                <w:lang w:eastAsia="ru-RU"/>
              </w:rPr>
              <w:t>25-10</w:t>
            </w:r>
          </w:p>
        </w:tc>
      </w:tr>
      <w:tr w:rsidR="00990A89" w:rsidRPr="00990A89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 xml:space="preserve">Длина велосипедной дорожки, </w:t>
            </w:r>
            <w:proofErr w:type="gramStart"/>
            <w:r w:rsidRPr="00990A89">
              <w:rPr>
                <w:rFonts w:ascii="Arial" w:eastAsia="Times New Roman" w:hAnsi="Arial" w:cs="Arial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15-10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10-8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8-6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6-3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3-1</w:t>
            </w:r>
          </w:p>
        </w:tc>
      </w:tr>
    </w:tbl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Ширина разделительной полосы между проезжей частью автомобильной дороги и параллельной или свободно трассируемой велосипедной дорожкой должна быть не менее 2,0 м. В стесненных условиях допускается разделительная полоса шириной 1,0 м, возвышающаяся над проезжей частью не менее чем на 0,15 м, с окаймлением бордюром или установкой барьерного или парапетного ограждения.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При устройстве пересечения автомобильных дорог и велосипедных дорожек требуется обеспечить безопасное расстояние видимости (таблица 6). При расчетных скоростях автотранспортных средств более 80 км/ч и при интенсивности велосипедного движения не менее 50 вел</w:t>
      </w:r>
      <w:proofErr w:type="gramStart"/>
      <w:r w:rsidRPr="00990A89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 w:rsidRPr="00990A89">
        <w:rPr>
          <w:rFonts w:ascii="Arial" w:eastAsia="Times New Roman" w:hAnsi="Arial" w:cs="Arial"/>
          <w:color w:val="000000"/>
          <w:lang w:eastAsia="ru-RU"/>
        </w:rPr>
        <w:t>/</w:t>
      </w:r>
      <w:proofErr w:type="gramStart"/>
      <w:r w:rsidRPr="00990A89">
        <w:rPr>
          <w:rFonts w:ascii="Arial" w:eastAsia="Times New Roman" w:hAnsi="Arial" w:cs="Arial"/>
          <w:color w:val="000000"/>
          <w:lang w:eastAsia="ru-RU"/>
        </w:rPr>
        <w:t>ч</w:t>
      </w:r>
      <w:proofErr w:type="gramEnd"/>
      <w:r w:rsidRPr="00990A89">
        <w:rPr>
          <w:rFonts w:ascii="Arial" w:eastAsia="Times New Roman" w:hAnsi="Arial" w:cs="Arial"/>
          <w:color w:val="000000"/>
          <w:lang w:eastAsia="ru-RU"/>
        </w:rPr>
        <w:t xml:space="preserve"> устройство пересечений велосипедных дорожек с автомобильными дорогами в одном уровне возможно только при устройстве светофорного регулирования.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авт./</w:t>
      </w:r>
      <w:proofErr w:type="gramStart"/>
      <w:r w:rsidRPr="00990A89">
        <w:rPr>
          <w:rFonts w:ascii="Arial" w:eastAsia="Times New Roman" w:hAnsi="Arial" w:cs="Arial"/>
          <w:color w:val="000000"/>
          <w:lang w:eastAsia="ru-RU"/>
        </w:rPr>
        <w:t>ч</w:t>
      </w:r>
      <w:proofErr w:type="gramEnd"/>
      <w:r w:rsidRPr="00990A89">
        <w:rPr>
          <w:rFonts w:ascii="Arial" w:eastAsia="Times New Roman" w:hAnsi="Arial" w:cs="Arial"/>
          <w:color w:val="000000"/>
          <w:lang w:eastAsia="ru-RU"/>
        </w:rPr>
        <w:t xml:space="preserve"> не допускается.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Таблица 4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Безопасное расстояние видимости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51" w:type="dxa"/>
          <w:left w:w="51" w:type="dxa"/>
          <w:bottom w:w="51" w:type="dxa"/>
          <w:right w:w="51" w:type="dxa"/>
        </w:tblCellMar>
        <w:tblLook w:val="04A0"/>
      </w:tblPr>
      <w:tblGrid>
        <w:gridCol w:w="2129"/>
        <w:gridCol w:w="1782"/>
        <w:gridCol w:w="1781"/>
        <w:gridCol w:w="1781"/>
        <w:gridCol w:w="1781"/>
      </w:tblGrid>
      <w:tr w:rsidR="00990A89" w:rsidRPr="00990A89" w:rsidTr="00990A8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90A89" w:rsidRPr="00990A89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 xml:space="preserve">Ширина проезжей части, </w:t>
            </w:r>
            <w:proofErr w:type="gramStart"/>
            <w:r w:rsidRPr="00990A89">
              <w:rPr>
                <w:rFonts w:ascii="Arial" w:eastAsia="Times New Roman" w:hAnsi="Arial" w:cs="Arial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 xml:space="preserve">Расстояние видимости приближающегося автомобиля, </w:t>
            </w:r>
            <w:proofErr w:type="gramStart"/>
            <w:r w:rsidRPr="00990A89">
              <w:rPr>
                <w:rFonts w:ascii="Arial" w:eastAsia="Times New Roman" w:hAnsi="Arial" w:cs="Arial"/>
                <w:lang w:eastAsia="ru-RU"/>
              </w:rPr>
              <w:t>м</w:t>
            </w:r>
            <w:proofErr w:type="gramEnd"/>
            <w:r w:rsidRPr="00990A89">
              <w:rPr>
                <w:rFonts w:ascii="Arial" w:eastAsia="Times New Roman" w:hAnsi="Arial" w:cs="Arial"/>
                <w:lang w:eastAsia="ru-RU"/>
              </w:rPr>
              <w:t>, при различных скоростях движения автомобилей, км/ч</w:t>
            </w:r>
          </w:p>
        </w:tc>
      </w:tr>
      <w:tr w:rsidR="00990A89" w:rsidRPr="00990A89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</w:tr>
      <w:tr w:rsidR="00990A89" w:rsidRPr="00990A89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</w:tr>
      <w:tr w:rsidR="00990A89" w:rsidRPr="00990A89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270</w:t>
            </w:r>
          </w:p>
        </w:tc>
      </w:tr>
      <w:tr w:rsidR="00990A89" w:rsidRPr="00990A89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330</w:t>
            </w:r>
          </w:p>
        </w:tc>
      </w:tr>
    </w:tbl>
    <w:p w:rsidR="00990A89" w:rsidRPr="00990A89" w:rsidRDefault="00990A89" w:rsidP="001F012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 Велосипедные дорожки в зоне пересечений с автомобильной дорогой должны быть освещены на расстоянии не менее 60 м.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Места пересечений велосипедных дорожек с автомобильными дорогами в одном уровне должны оборудоваться соответствующими дорожными знаками и разметкой.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развязками необходимо разрабатывать технико-экономические обоснования целесообразности строительства путепровода или тоннеля для них.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90A89">
        <w:rPr>
          <w:rFonts w:ascii="Arial" w:eastAsia="Times New Roman" w:hAnsi="Arial" w:cs="Arial"/>
          <w:color w:val="000000"/>
          <w:lang w:eastAsia="ru-RU"/>
        </w:rPr>
        <w:t xml:space="preserve">Покрытия велосипедных дорожек следует устраивать из асфальтобетона, </w:t>
      </w:r>
      <w:proofErr w:type="spellStart"/>
      <w:r w:rsidRPr="00990A89">
        <w:rPr>
          <w:rFonts w:ascii="Arial" w:eastAsia="Times New Roman" w:hAnsi="Arial" w:cs="Arial"/>
          <w:color w:val="000000"/>
          <w:lang w:eastAsia="ru-RU"/>
        </w:rPr>
        <w:t>цементобетона</w:t>
      </w:r>
      <w:proofErr w:type="spellEnd"/>
      <w:r w:rsidRPr="00990A89">
        <w:rPr>
          <w:rFonts w:ascii="Arial" w:eastAsia="Times New Roman" w:hAnsi="Arial" w:cs="Arial"/>
          <w:color w:val="000000"/>
          <w:lang w:eastAsia="ru-RU"/>
        </w:rPr>
        <w:t xml:space="preserve"> и каменных материалов, обработанных вяжущими, а при проектировании </w:t>
      </w:r>
      <w:proofErr w:type="spellStart"/>
      <w:r w:rsidRPr="00990A89">
        <w:rPr>
          <w:rFonts w:ascii="Arial" w:eastAsia="Times New Roman" w:hAnsi="Arial" w:cs="Arial"/>
          <w:color w:val="000000"/>
          <w:lang w:eastAsia="ru-RU"/>
        </w:rPr>
        <w:t>велопешеходных</w:t>
      </w:r>
      <w:proofErr w:type="spellEnd"/>
      <w:r w:rsidRPr="00990A89">
        <w:rPr>
          <w:rFonts w:ascii="Arial" w:eastAsia="Times New Roman" w:hAnsi="Arial" w:cs="Arial"/>
          <w:color w:val="000000"/>
          <w:lang w:eastAsia="ru-RU"/>
        </w:rPr>
        <w:t xml:space="preserve"> дорожек для выделения полос движения для велосипедистов - с применением цветных покрытий противоскольжения в соответствии с требованиями ГОСТ 32753.</w:t>
      </w:r>
      <w:proofErr w:type="gramEnd"/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 xml:space="preserve">При обустройстве </w:t>
      </w:r>
      <w:proofErr w:type="spellStart"/>
      <w:r w:rsidRPr="00990A89">
        <w:rPr>
          <w:rFonts w:ascii="Arial" w:eastAsia="Times New Roman" w:hAnsi="Arial" w:cs="Arial"/>
          <w:color w:val="000000"/>
          <w:lang w:eastAsia="ru-RU"/>
        </w:rPr>
        <w:t>дождеприемных</w:t>
      </w:r>
      <w:proofErr w:type="spellEnd"/>
      <w:r w:rsidRPr="00990A89">
        <w:rPr>
          <w:rFonts w:ascii="Arial" w:eastAsia="Times New Roman" w:hAnsi="Arial" w:cs="Arial"/>
          <w:color w:val="000000"/>
          <w:lang w:eastAsia="ru-RU"/>
        </w:rPr>
        <w:t xml:space="preserve"> решеток, перекрывающих водоотводящие лотки, ребра решеток не должны быть расположены вдоль направления велосипедного движения и должны иметь ширину отверстий между ребрами не более 15 мм.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Открытые велосипедные стоянки следует сооружать и оборудовать стойками или другими устройствами для кратковременного хранения велосипедов у предприятий общественного питания, мест кратковременного отдыха, магазинов и других общественных центров.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51" w:type="dxa"/>
          <w:left w:w="51" w:type="dxa"/>
          <w:bottom w:w="51" w:type="dxa"/>
          <w:right w:w="51" w:type="dxa"/>
        </w:tblCellMar>
        <w:tblLook w:val="04A0"/>
      </w:tblPr>
      <w:tblGrid>
        <w:gridCol w:w="9254"/>
      </w:tblGrid>
      <w:tr w:rsidR="00990A89" w:rsidRPr="00990A89" w:rsidTr="00990A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90A89">
              <w:rPr>
                <w:rFonts w:ascii="Arial" w:eastAsia="Times New Roman" w:hAnsi="Arial" w:cs="Arial"/>
                <w:lang w:eastAsia="ru-RU"/>
              </w:rPr>
              <w:t>Велопарковки</w:t>
            </w:r>
            <w:proofErr w:type="spellEnd"/>
            <w:r w:rsidRPr="00990A89">
              <w:rPr>
                <w:rFonts w:ascii="Arial" w:eastAsia="Times New Roman" w:hAnsi="Arial" w:cs="Arial"/>
                <w:lang w:eastAsia="ru-RU"/>
              </w:rPr>
              <w:t xml:space="preserve"> следует устраивать для длительного хранения велосипедов в зоне </w:t>
            </w:r>
            <w:r w:rsidRPr="00990A89">
              <w:rPr>
                <w:rFonts w:ascii="Arial" w:eastAsia="Times New Roman" w:hAnsi="Arial" w:cs="Arial"/>
                <w:lang w:eastAsia="ru-RU"/>
              </w:rPr>
              <w:lastRenderedPageBreak/>
              <w:t>объектов дорожного сервиса (гостиницы, мотели и др.).</w:t>
            </w:r>
          </w:p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 xml:space="preserve">По степени закрытости </w:t>
            </w:r>
            <w:proofErr w:type="spellStart"/>
            <w:r w:rsidRPr="00990A89">
              <w:rPr>
                <w:rFonts w:ascii="Arial" w:eastAsia="Times New Roman" w:hAnsi="Arial" w:cs="Arial"/>
                <w:lang w:eastAsia="ru-RU"/>
              </w:rPr>
              <w:t>велопарковки</w:t>
            </w:r>
            <w:proofErr w:type="spellEnd"/>
            <w:r w:rsidRPr="00990A89">
              <w:rPr>
                <w:rFonts w:ascii="Arial" w:eastAsia="Times New Roman" w:hAnsi="Arial" w:cs="Arial"/>
                <w:lang w:eastAsia="ru-RU"/>
              </w:rPr>
              <w:t xml:space="preserve">, как правило, разделяются </w:t>
            </w:r>
            <w:proofErr w:type="gramStart"/>
            <w:r w:rsidRPr="00990A89">
              <w:rPr>
                <w:rFonts w:ascii="Arial" w:eastAsia="Times New Roman" w:hAnsi="Arial" w:cs="Arial"/>
                <w:lang w:eastAsia="ru-RU"/>
              </w:rPr>
              <w:t>на</w:t>
            </w:r>
            <w:proofErr w:type="gramEnd"/>
            <w:r w:rsidRPr="00990A89">
              <w:rPr>
                <w:rFonts w:ascii="Arial" w:eastAsia="Times New Roman" w:hAnsi="Arial" w:cs="Arial"/>
                <w:lang w:eastAsia="ru-RU"/>
              </w:rPr>
              <w:t>: открытые, открытые с навесом, закрытые.</w:t>
            </w:r>
          </w:p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 xml:space="preserve">Чтобы обеспечить удобство пользования </w:t>
            </w:r>
            <w:proofErr w:type="spellStart"/>
            <w:r w:rsidRPr="00990A89">
              <w:rPr>
                <w:rFonts w:ascii="Arial" w:eastAsia="Times New Roman" w:hAnsi="Arial" w:cs="Arial"/>
                <w:lang w:eastAsia="ru-RU"/>
              </w:rPr>
              <w:t>велопарковками</w:t>
            </w:r>
            <w:proofErr w:type="spellEnd"/>
            <w:r w:rsidRPr="00990A89">
              <w:rPr>
                <w:rFonts w:ascii="Arial" w:eastAsia="Times New Roman" w:hAnsi="Arial" w:cs="Arial"/>
                <w:lang w:eastAsia="ru-RU"/>
              </w:rPr>
              <w:t xml:space="preserve"> и исключить помехи для пешеходов, следует соблюдать необходимые расстояния между стойками и другими объектами (рисунок 1).</w:t>
            </w:r>
          </w:p>
        </w:tc>
      </w:tr>
      <w:tr w:rsidR="00990A89" w:rsidRPr="00990A89" w:rsidTr="00990A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noProof/>
                <w:lang w:eastAsia="ru-RU"/>
              </w:rPr>
              <w:lastRenderedPageBreak/>
              <w:drawing>
                <wp:inline distT="0" distB="0" distL="0" distR="0">
                  <wp:extent cx="6188075" cy="2240915"/>
                  <wp:effectExtent l="19050" t="0" r="3175" b="0"/>
                  <wp:docPr id="6" name="Рисунок 6" descr="http://ru48.registrnpa.ru/upload_images/129224/1_html_4bd57afdb7fc2b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u48.registrnpa.ru/upload_images/129224/1_html_4bd57afdb7fc2bb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8075" cy="2240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 xml:space="preserve">Рисунок 1 - Минимальные необходимые расстояния для создания </w:t>
      </w:r>
      <w:proofErr w:type="spellStart"/>
      <w:r w:rsidRPr="00990A89">
        <w:rPr>
          <w:rFonts w:ascii="Arial" w:eastAsia="Times New Roman" w:hAnsi="Arial" w:cs="Arial"/>
          <w:color w:val="000000"/>
          <w:lang w:eastAsia="ru-RU"/>
        </w:rPr>
        <w:t>велопарковки</w:t>
      </w:r>
      <w:proofErr w:type="spellEnd"/>
      <w:r w:rsidRPr="00990A89">
        <w:rPr>
          <w:rFonts w:ascii="Arial" w:eastAsia="Times New Roman" w:hAnsi="Arial" w:cs="Arial"/>
          <w:color w:val="000000"/>
          <w:lang w:eastAsia="ru-RU"/>
        </w:rPr>
        <w:t>.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 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Проектирование парковых дорог, проездов, велосипедных дорожек следует осуществлять в соответствии с характеристиками, приведенными в таблицах 5 и 6.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Таблица 5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51" w:type="dxa"/>
          <w:left w:w="51" w:type="dxa"/>
          <w:bottom w:w="51" w:type="dxa"/>
          <w:right w:w="51" w:type="dxa"/>
        </w:tblCellMar>
        <w:tblLook w:val="04A0"/>
      </w:tblPr>
      <w:tblGrid>
        <w:gridCol w:w="2309"/>
        <w:gridCol w:w="6945"/>
      </w:tblGrid>
      <w:tr w:rsidR="00990A89" w:rsidRPr="00990A89" w:rsidTr="00C27AC3"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90A89" w:rsidRPr="00990A89" w:rsidTr="00C27AC3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b/>
                <w:bCs/>
                <w:lang w:eastAsia="ru-RU"/>
              </w:rPr>
              <w:t>Категория дорог и улиц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b/>
                <w:bCs/>
                <w:lang w:eastAsia="ru-RU"/>
              </w:rPr>
              <w:t>Основное назначение дорог и улиц</w:t>
            </w:r>
          </w:p>
        </w:tc>
      </w:tr>
      <w:tr w:rsidR="00990A89" w:rsidRPr="00990A89" w:rsidTr="00C27AC3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Парковые дороги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Дороги предназначены для обслуживания посетителей и территории парка, проезда экологически чистого транспорта, велосипедов, а также спецтранспорта (уборочная техника, скорая помощь, полиция).</w:t>
            </w:r>
          </w:p>
        </w:tc>
      </w:tr>
      <w:tr w:rsidR="00990A89" w:rsidRPr="00990A89" w:rsidTr="00C27AC3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Проезды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Подъезд транспортных сре</w:t>
            </w:r>
            <w:proofErr w:type="gramStart"/>
            <w:r w:rsidRPr="00990A89">
              <w:rPr>
                <w:rFonts w:ascii="Arial" w:eastAsia="Times New Roman" w:hAnsi="Arial" w:cs="Arial"/>
                <w:lang w:eastAsia="ru-RU"/>
              </w:rPr>
              <w:t>дств к ж</w:t>
            </w:r>
            <w:proofErr w:type="gramEnd"/>
            <w:r w:rsidRPr="00990A89">
              <w:rPr>
                <w:rFonts w:ascii="Arial" w:eastAsia="Times New Roman" w:hAnsi="Arial" w:cs="Arial"/>
                <w:lang w:eastAsia="ru-RU"/>
              </w:rPr>
              <w:t>илым и общественным зданиям, учреждениям, предприятиям и другим объектам городской застройки внутри районов, микрорайонов (кварталов).</w:t>
            </w:r>
          </w:p>
        </w:tc>
      </w:tr>
      <w:tr w:rsidR="00990A89" w:rsidRPr="00990A89" w:rsidTr="00C27AC3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Велосипедные дорожки:</w:t>
            </w:r>
          </w:p>
        </w:tc>
        <w:tc>
          <w:tcPr>
            <w:tcW w:w="69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Специально выделенная полоса, предназначенная для движения велосипедного транспорта. Может устраиваться на магистральных улицах общегородского значения 2-го и 3-го классов районного значения и жилых улицах.</w:t>
            </w:r>
          </w:p>
        </w:tc>
      </w:tr>
      <w:tr w:rsidR="00990A89" w:rsidRPr="00990A89" w:rsidTr="00C27AC3">
        <w:tc>
          <w:tcPr>
            <w:tcW w:w="23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- в составе поперечного профиля УДС</w:t>
            </w:r>
          </w:p>
        </w:tc>
        <w:tc>
          <w:tcPr>
            <w:tcW w:w="69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90A89" w:rsidRPr="00990A89" w:rsidTr="00C27AC3"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- на рекреационных территориях, в жилых зонах и т.п.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Специально выделенная полоса для проезда на велосипедах.</w:t>
            </w:r>
          </w:p>
        </w:tc>
      </w:tr>
    </w:tbl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 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Таблица 6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51" w:type="dxa"/>
          <w:left w:w="51" w:type="dxa"/>
          <w:bottom w:w="51" w:type="dxa"/>
          <w:right w:w="51" w:type="dxa"/>
        </w:tblCellMar>
        <w:tblLook w:val="04A0"/>
      </w:tblPr>
      <w:tblGrid>
        <w:gridCol w:w="1319"/>
        <w:gridCol w:w="872"/>
        <w:gridCol w:w="877"/>
        <w:gridCol w:w="834"/>
        <w:gridCol w:w="1049"/>
        <w:gridCol w:w="1043"/>
        <w:gridCol w:w="1126"/>
        <w:gridCol w:w="1126"/>
        <w:gridCol w:w="1008"/>
      </w:tblGrid>
      <w:tr w:rsidR="00990A89" w:rsidRPr="00990A89" w:rsidTr="00990A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90A89" w:rsidRPr="00990A89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1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Категория дорог и улиц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1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Расчетная скорость движения, </w:t>
            </w:r>
            <w:proofErr w:type="gramStart"/>
            <w:r w:rsidRPr="001F01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км</w:t>
            </w:r>
            <w:proofErr w:type="gramEnd"/>
            <w:r w:rsidRPr="001F01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1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Ширина полосы </w:t>
            </w:r>
            <w:proofErr w:type="gramStart"/>
            <w:r w:rsidRPr="001F01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движении</w:t>
            </w:r>
            <w:proofErr w:type="gramEnd"/>
            <w:r w:rsidRPr="001F01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1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Число полос движения (</w:t>
            </w:r>
            <w:proofErr w:type="spellStart"/>
            <w:proofErr w:type="gramStart"/>
            <w:r w:rsidRPr="001F01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сумма-рно</w:t>
            </w:r>
            <w:proofErr w:type="spellEnd"/>
            <w:proofErr w:type="gramEnd"/>
            <w:r w:rsidRPr="001F01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 двух </w:t>
            </w:r>
            <w:proofErr w:type="spellStart"/>
            <w:r w:rsidRPr="001F01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направ-лениях</w:t>
            </w:r>
            <w:proofErr w:type="spellEnd"/>
            <w:r w:rsidRPr="001F01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1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Наименьший радиус кривых в плане, </w:t>
            </w:r>
            <w:proofErr w:type="gramStart"/>
            <w:r w:rsidRPr="001F01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1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Наибольший продольный уклон, 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1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Наименьший радиус вертикальной выпуклой кривой, </w:t>
            </w:r>
            <w:proofErr w:type="gramStart"/>
            <w:r w:rsidRPr="001F01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1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Наименьший радиус </w:t>
            </w:r>
            <w:proofErr w:type="gramStart"/>
            <w:r w:rsidRPr="001F01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вертикальной</w:t>
            </w:r>
            <w:proofErr w:type="gramEnd"/>
            <w:r w:rsidRPr="001F01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вогнутой криво,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01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Ширина пешеходной части тротуара, </w:t>
            </w:r>
            <w:proofErr w:type="gramStart"/>
            <w:r w:rsidRPr="001F01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</w:tr>
      <w:tr w:rsidR="00990A89" w:rsidRPr="00990A89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lastRenderedPageBreak/>
              <w:t>Парковые дороги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</w:tr>
      <w:tr w:rsidR="00990A89" w:rsidRPr="00990A89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Проезды: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90A89" w:rsidRPr="00990A89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- основные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1,0</w:t>
            </w:r>
          </w:p>
        </w:tc>
      </w:tr>
      <w:tr w:rsidR="00990A89" w:rsidRPr="00990A89" w:rsidTr="00990A8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-второстепенные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0,75</w:t>
            </w:r>
          </w:p>
        </w:tc>
      </w:tr>
      <w:tr w:rsidR="00990A89" w:rsidRPr="00990A89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Велосипедные дорожки: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90A89" w:rsidRPr="00990A89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- в составе поперечного профиля УДС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1,50*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</w:tr>
      <w:tr w:rsidR="00990A89" w:rsidRPr="00990A89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1,00**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90A89" w:rsidRPr="00990A89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1F012C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F012C">
              <w:rPr>
                <w:rFonts w:ascii="Arial" w:eastAsia="Times New Roman" w:hAnsi="Arial" w:cs="Arial"/>
                <w:lang w:eastAsia="ru-RU"/>
              </w:rPr>
              <w:t>- на рекреационных территориях в жилых зонах и т.п.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1,50*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</w:tr>
      <w:tr w:rsidR="00990A89" w:rsidRPr="00990A89" w:rsidTr="00990A8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1,00**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90A89" w:rsidRPr="00990A89" w:rsidTr="00990A89"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* При движении в одном направлении.</w:t>
            </w:r>
          </w:p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** При движении в двух направлениях.</w:t>
            </w:r>
          </w:p>
        </w:tc>
      </w:tr>
    </w:tbl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Поперечные уклоны элементов поперечного профиля следует принимать: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 xml:space="preserve">- для проезжей части - </w:t>
      </w:r>
      <w:proofErr w:type="gramStart"/>
      <w:r w:rsidRPr="00990A89">
        <w:rPr>
          <w:rFonts w:ascii="Arial" w:eastAsia="Times New Roman" w:hAnsi="Arial" w:cs="Arial"/>
          <w:color w:val="000000"/>
          <w:lang w:eastAsia="ru-RU"/>
        </w:rPr>
        <w:t>минимальный</w:t>
      </w:r>
      <w:proofErr w:type="gramEnd"/>
      <w:r w:rsidRPr="00990A89">
        <w:rPr>
          <w:rFonts w:ascii="Arial" w:eastAsia="Times New Roman" w:hAnsi="Arial" w:cs="Arial"/>
          <w:color w:val="000000"/>
          <w:lang w:eastAsia="ru-RU"/>
        </w:rPr>
        <w:t xml:space="preserve"> - 10‰, максимальный - 30‰;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 xml:space="preserve">- для тротуара - </w:t>
      </w:r>
      <w:proofErr w:type="gramStart"/>
      <w:r w:rsidRPr="00990A89">
        <w:rPr>
          <w:rFonts w:ascii="Arial" w:eastAsia="Times New Roman" w:hAnsi="Arial" w:cs="Arial"/>
          <w:color w:val="000000"/>
          <w:lang w:eastAsia="ru-RU"/>
        </w:rPr>
        <w:t>минимальный</w:t>
      </w:r>
      <w:proofErr w:type="gramEnd"/>
      <w:r w:rsidRPr="00990A89">
        <w:rPr>
          <w:rFonts w:ascii="Arial" w:eastAsia="Times New Roman" w:hAnsi="Arial" w:cs="Arial"/>
          <w:color w:val="000000"/>
          <w:lang w:eastAsia="ru-RU"/>
        </w:rPr>
        <w:t xml:space="preserve"> - 5‰, максимальный - 20‰;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 xml:space="preserve">- для велодорожек - </w:t>
      </w:r>
      <w:proofErr w:type="gramStart"/>
      <w:r w:rsidRPr="00990A89">
        <w:rPr>
          <w:rFonts w:ascii="Arial" w:eastAsia="Times New Roman" w:hAnsi="Arial" w:cs="Arial"/>
          <w:color w:val="000000"/>
          <w:lang w:eastAsia="ru-RU"/>
        </w:rPr>
        <w:t>минимальный</w:t>
      </w:r>
      <w:proofErr w:type="gramEnd"/>
      <w:r w:rsidRPr="00990A89">
        <w:rPr>
          <w:rFonts w:ascii="Arial" w:eastAsia="Times New Roman" w:hAnsi="Arial" w:cs="Arial"/>
          <w:color w:val="000000"/>
          <w:lang w:eastAsia="ru-RU"/>
        </w:rPr>
        <w:t xml:space="preserve"> - 5‰, максимальный - 30‰.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Поперечный профиль улиц и дорог населенных пунктов может включать в себя проезжую часть (в том числе переходно-скоростные полосы, накопительные полосы, полосы для остановки, стоянки и парковки транспортных средств), тротуары, велосипедные дорожки, центральные и боковые разделительные полосы, бульвары.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 xml:space="preserve">На магистральных улицах регулируемого движения допускается предусматривать велосипедные дорожки, выделенные разделительными полосами.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Велосипедные дорожки могут устраиваться одностороннего и двустороннего движения при наименьшем расстоянии безопасности от края велодорожки, </w:t>
      </w:r>
      <w:proofErr w:type="gramStart"/>
      <w:r w:rsidRPr="00990A89">
        <w:rPr>
          <w:rFonts w:ascii="Arial" w:eastAsia="Times New Roman" w:hAnsi="Arial" w:cs="Arial"/>
          <w:color w:val="000000"/>
          <w:lang w:eastAsia="ru-RU"/>
        </w:rPr>
        <w:t>м</w:t>
      </w:r>
      <w:proofErr w:type="gramEnd"/>
      <w:r w:rsidRPr="00990A89">
        <w:rPr>
          <w:rFonts w:ascii="Arial" w:eastAsia="Times New Roman" w:hAnsi="Arial" w:cs="Arial"/>
          <w:color w:val="000000"/>
          <w:lang w:eastAsia="ru-RU"/>
        </w:rPr>
        <w:t>: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51" w:type="dxa"/>
          <w:left w:w="51" w:type="dxa"/>
          <w:bottom w:w="51" w:type="dxa"/>
          <w:right w:w="51" w:type="dxa"/>
        </w:tblCellMar>
        <w:tblLook w:val="04A0"/>
      </w:tblPr>
      <w:tblGrid>
        <w:gridCol w:w="3755"/>
        <w:gridCol w:w="673"/>
      </w:tblGrid>
      <w:tr w:rsidR="00990A89" w:rsidRPr="00990A89" w:rsidTr="00990A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990A89" w:rsidRPr="00990A89" w:rsidTr="00990A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 xml:space="preserve">- </w:t>
            </w:r>
            <w:proofErr w:type="gramStart"/>
            <w:r w:rsidRPr="00990A89">
              <w:rPr>
                <w:rFonts w:ascii="Arial" w:eastAsia="Times New Roman" w:hAnsi="Arial" w:cs="Arial"/>
                <w:lang w:eastAsia="ru-RU"/>
              </w:rPr>
              <w:t>до проезжай</w:t>
            </w:r>
            <w:proofErr w:type="gramEnd"/>
            <w:r w:rsidRPr="00990A89">
              <w:rPr>
                <w:rFonts w:ascii="Arial" w:eastAsia="Times New Roman" w:hAnsi="Arial" w:cs="Arial"/>
                <w:lang w:eastAsia="ru-RU"/>
              </w:rPr>
              <w:t xml:space="preserve"> части, опор, деревьев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835B5D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</w:t>
            </w:r>
            <w:r w:rsidR="00990A89" w:rsidRPr="00990A89">
              <w:rPr>
                <w:rFonts w:ascii="Arial" w:eastAsia="Times New Roman" w:hAnsi="Arial" w:cs="Arial"/>
                <w:lang w:eastAsia="ru-RU"/>
              </w:rPr>
              <w:t>0,75;</w:t>
            </w:r>
          </w:p>
        </w:tc>
      </w:tr>
      <w:tr w:rsidR="00990A89" w:rsidRPr="00990A89" w:rsidTr="00990A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- до тротуаров</w:t>
            </w:r>
            <w:r w:rsidR="00835B5D">
              <w:rPr>
                <w:rFonts w:ascii="Arial" w:eastAsia="Times New Roman" w:hAnsi="Arial" w:cs="Arial"/>
                <w:lang w:eastAsia="ru-RU"/>
              </w:rPr>
              <w:t xml:space="preserve">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0,5.</w:t>
            </w:r>
          </w:p>
        </w:tc>
      </w:tr>
    </w:tbl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Примечание - Допускается устраивать велосипедные полосы по краю улиц и дорог местного значения.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</w:t>
      </w:r>
    </w:p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51" w:type="dxa"/>
          <w:left w:w="51" w:type="dxa"/>
          <w:bottom w:w="51" w:type="dxa"/>
          <w:right w:w="51" w:type="dxa"/>
        </w:tblCellMar>
        <w:tblLook w:val="04A0"/>
      </w:tblPr>
      <w:tblGrid>
        <w:gridCol w:w="8181"/>
        <w:gridCol w:w="1175"/>
      </w:tblGrid>
      <w:tr w:rsidR="00990A89" w:rsidRPr="00990A89" w:rsidTr="00990A8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При определении общей потребности в местах для хранения следует учитывать и другие индивидуальные транспортные средства (мотоциклы, мотороллеры, мотоколяски, мопеды, велосипеды) с приведением их к одному расчетному виду (легковому автомобилю) с применением следующих коэффициентов:</w:t>
            </w:r>
          </w:p>
        </w:tc>
      </w:tr>
      <w:tr w:rsidR="00990A89" w:rsidRPr="00990A89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- мотоциклы и мотороллеры с колясками, мотоколяски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0,5;</w:t>
            </w:r>
          </w:p>
        </w:tc>
      </w:tr>
      <w:tr w:rsidR="00990A89" w:rsidRPr="00990A89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- мотоциклы и мотороллеры без колясок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0,28;</w:t>
            </w:r>
          </w:p>
        </w:tc>
      </w:tr>
      <w:tr w:rsidR="00990A89" w:rsidRPr="00990A89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- мопеды и велосипеды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A89" w:rsidRPr="00990A89" w:rsidRDefault="00990A89" w:rsidP="00990A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90A89">
              <w:rPr>
                <w:rFonts w:ascii="Arial" w:eastAsia="Times New Roman" w:hAnsi="Arial" w:cs="Arial"/>
                <w:lang w:eastAsia="ru-RU"/>
              </w:rPr>
              <w:t>0,1.</w:t>
            </w:r>
          </w:p>
        </w:tc>
      </w:tr>
    </w:tbl>
    <w:p w:rsidR="00990A89" w:rsidRPr="00990A89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> </w:t>
      </w:r>
    </w:p>
    <w:p w:rsidR="001F012C" w:rsidRDefault="00990A89" w:rsidP="001F012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90A89">
        <w:rPr>
          <w:rFonts w:ascii="Arial" w:eastAsia="Times New Roman" w:hAnsi="Arial" w:cs="Arial"/>
          <w:color w:val="000000"/>
          <w:lang w:eastAsia="ru-RU"/>
        </w:rPr>
        <w:t xml:space="preserve"> Глава </w:t>
      </w:r>
      <w:r w:rsidR="00C27AC3">
        <w:rPr>
          <w:rFonts w:ascii="Arial" w:eastAsia="Times New Roman" w:hAnsi="Arial" w:cs="Arial"/>
          <w:color w:val="000000"/>
          <w:lang w:eastAsia="ru-RU"/>
        </w:rPr>
        <w:t>администрации</w:t>
      </w:r>
      <w:r w:rsidR="001F012C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О.Н.Проняев</w:t>
      </w:r>
    </w:p>
    <w:p w:rsidR="0038064C" w:rsidRPr="00990A89" w:rsidRDefault="0038064C"/>
    <w:sectPr w:rsidR="0038064C" w:rsidRPr="00990A89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90A89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500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755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2C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2DAA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61C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42D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B85"/>
    <w:rsid w:val="00670FD5"/>
    <w:rsid w:val="00671664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7E7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B5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DCF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1D9D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0A89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1ECB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27AC3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22B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338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BBC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02B"/>
    <w:rsid w:val="00F14383"/>
    <w:rsid w:val="00F1456E"/>
    <w:rsid w:val="00F15612"/>
    <w:rsid w:val="00F15898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2020-09-08T05:36:00Z</cp:lastPrinted>
  <dcterms:created xsi:type="dcterms:W3CDTF">2020-09-03T05:45:00Z</dcterms:created>
  <dcterms:modified xsi:type="dcterms:W3CDTF">2020-09-08T05:37:00Z</dcterms:modified>
</cp:coreProperties>
</file>